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23</w:t>
      </w:r>
      <w:r>
        <w:rPr>
          <w:rFonts w:hint="eastAsia" w:ascii="黑体" w:hAnsi="黑体" w:eastAsia="黑体" w:cs="黑体"/>
          <w:sz w:val="32"/>
          <w:szCs w:val="32"/>
        </w:rPr>
        <w:t>年M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P</w:t>
      </w:r>
      <w:r>
        <w:rPr>
          <w:rFonts w:hint="eastAsia" w:ascii="黑体" w:hAnsi="黑体" w:eastAsia="黑体" w:cs="黑体"/>
          <w:sz w:val="32"/>
          <w:szCs w:val="32"/>
        </w:rPr>
        <w:t>A复试考生资格审查表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初试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准考证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扫描件/照片</w:t>
            </w:r>
          </w:p>
          <w:p>
            <w:pPr>
              <w:ind w:firstLine="5280" w:firstLineChars="2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有效期内居民身份证正反两面扫描件/照片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ja-JP"/>
              </w:rPr>
              <w:t>毕业证与学位证扫描件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/照片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ja-JP"/>
              </w:rPr>
              <w:t>中国学信网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下载的“教育部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ja-JP"/>
              </w:rPr>
              <w:t>学历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证书电子注册备案表”或“教育部学历认证报告”。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ja-JP"/>
              </w:rPr>
              <w:t>持在境外获得学历、学位的考生，须提供教育部、留学服务中心出具的认证报告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彩色扫描件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或照片。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ja-JP"/>
              </w:rPr>
              <w:t>本人签名的《诚信复试承诺书》原件彩色扫描件。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6、“退役大学生士兵”专项计划考生还须提供本人《入伍批准书》和《退出现役证》原件的扫描件或照片。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7、“少数民族高层次骨干人才”计划须提供《少数民族高层次骨干人才计划考生登记表》原件的扫描件或照片。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DNlODk4ZmZkN2NhMjk2YjAyNWQ4MTViMGFjZTgifQ=="/>
  </w:docVars>
  <w:rsids>
    <w:rsidRoot w:val="006A363F"/>
    <w:rsid w:val="003D5457"/>
    <w:rsid w:val="006A363F"/>
    <w:rsid w:val="0690025C"/>
    <w:rsid w:val="09A94DE6"/>
    <w:rsid w:val="0E87566C"/>
    <w:rsid w:val="18322780"/>
    <w:rsid w:val="1B09043B"/>
    <w:rsid w:val="223C6E79"/>
    <w:rsid w:val="2F5B0294"/>
    <w:rsid w:val="31CF2C12"/>
    <w:rsid w:val="44016C2C"/>
    <w:rsid w:val="48893913"/>
    <w:rsid w:val="56F047F9"/>
    <w:rsid w:val="6BEA012C"/>
    <w:rsid w:val="6EE26FEF"/>
    <w:rsid w:val="7FE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333</Words>
  <Characters>338</Characters>
  <Lines>2</Lines>
  <Paragraphs>1</Paragraphs>
  <TotalTime>2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DELL</cp:lastModifiedBy>
  <dcterms:modified xsi:type="dcterms:W3CDTF">2023-03-21T12:47:43Z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1A5915C4B17842988BEF7BD58E923A40</vt:lpwstr>
  </property>
</Properties>
</file>